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42"/>
        <w:gridCol w:w="1943"/>
        <w:gridCol w:w="1924"/>
        <w:gridCol w:w="1948"/>
        <w:gridCol w:w="1986"/>
      </w:tblGrid>
      <w:tr w:rsidR="00937531" w:rsidTr="005B1C87">
        <w:tc>
          <w:tcPr>
            <w:tcW w:w="2242" w:type="dxa"/>
          </w:tcPr>
          <w:p w:rsidR="00032A5D" w:rsidRPr="00AE5E06" w:rsidRDefault="00380AFE" w:rsidP="00032A5D">
            <w:pPr>
              <w:pStyle w:val="a3"/>
              <w:ind w:left="0"/>
            </w:pPr>
            <w:r>
              <w:t>Условия/Уровни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032A5D" w:rsidRPr="00A468DC" w:rsidRDefault="00A468DC" w:rsidP="00032A5D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Classic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032A5D" w:rsidRPr="00A468DC" w:rsidRDefault="00A468DC" w:rsidP="00032A5D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Silver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:rsidR="00032A5D" w:rsidRPr="00A468DC" w:rsidRDefault="00A468DC" w:rsidP="00032A5D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Gold</w:t>
            </w:r>
          </w:p>
        </w:tc>
        <w:tc>
          <w:tcPr>
            <w:tcW w:w="1986" w:type="dxa"/>
            <w:shd w:val="clear" w:color="auto" w:fill="AEAAAA" w:themeFill="background2" w:themeFillShade="BF"/>
          </w:tcPr>
          <w:p w:rsidR="00032A5D" w:rsidRPr="00A468DC" w:rsidRDefault="00A468DC" w:rsidP="00032A5D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Platinum</w:t>
            </w:r>
          </w:p>
        </w:tc>
      </w:tr>
      <w:tr w:rsidR="00937531" w:rsidTr="005B1C87">
        <w:tc>
          <w:tcPr>
            <w:tcW w:w="2242" w:type="dxa"/>
          </w:tcPr>
          <w:p w:rsidR="00A468DC" w:rsidRPr="00A468DC" w:rsidRDefault="00A468DC" w:rsidP="00032A5D">
            <w:pPr>
              <w:pStyle w:val="a3"/>
              <w:ind w:left="0"/>
            </w:pPr>
            <w:r>
              <w:t>Получение карты (единое условие для всех брендов)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032A5D" w:rsidRDefault="00A468DC" w:rsidP="00032A5D">
            <w:pPr>
              <w:pStyle w:val="a3"/>
              <w:ind w:left="0"/>
            </w:pPr>
            <w:r>
              <w:t>При вступлении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032A5D" w:rsidRDefault="00380AFE" w:rsidP="002E08B2">
            <w:pPr>
              <w:pStyle w:val="a3"/>
              <w:ind w:left="0"/>
            </w:pPr>
            <w:r>
              <w:t>При накоплении 50</w:t>
            </w:r>
            <w:r w:rsidR="00A468DC">
              <w:t xml:space="preserve"> баллов</w:t>
            </w:r>
            <w:r>
              <w:t xml:space="preserve"> (затраты 5 000 $ или 25</w:t>
            </w:r>
            <w:r w:rsidR="002E08B2">
              <w:t>0</w:t>
            </w:r>
            <w:r>
              <w:t> 000 Р.)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:rsidR="00032A5D" w:rsidRPr="002E08B2" w:rsidRDefault="00380AFE" w:rsidP="002E08B2">
            <w:pPr>
              <w:pStyle w:val="a3"/>
              <w:ind w:left="0"/>
            </w:pPr>
            <w:r>
              <w:t xml:space="preserve">При накоплении </w:t>
            </w:r>
            <w:r w:rsidR="002E08B2">
              <w:t>100</w:t>
            </w:r>
            <w:r>
              <w:t xml:space="preserve"> баллов</w:t>
            </w:r>
            <w:r w:rsidR="002E08B2">
              <w:t xml:space="preserve"> (затраты 6 666 $ уровня </w:t>
            </w:r>
            <w:r w:rsidR="002E08B2">
              <w:rPr>
                <w:lang w:val="en-US"/>
              </w:rPr>
              <w:t>Silver</w:t>
            </w:r>
            <w:r w:rsidR="002E08B2" w:rsidRPr="002E08B2">
              <w:t xml:space="preserve"> </w:t>
            </w:r>
            <w:r w:rsidR="002E08B2">
              <w:t xml:space="preserve">или 10 000 $ уровня </w:t>
            </w:r>
            <w:r w:rsidR="002E08B2">
              <w:rPr>
                <w:lang w:val="en-US"/>
              </w:rPr>
              <w:t>Classic</w:t>
            </w:r>
            <w:r w:rsidR="002E08B2" w:rsidRPr="002E08B2">
              <w:t>)</w:t>
            </w:r>
          </w:p>
        </w:tc>
        <w:tc>
          <w:tcPr>
            <w:tcW w:w="1986" w:type="dxa"/>
            <w:shd w:val="clear" w:color="auto" w:fill="AEAAAA" w:themeFill="background2" w:themeFillShade="BF"/>
          </w:tcPr>
          <w:p w:rsidR="00032A5D" w:rsidRPr="002E08B2" w:rsidRDefault="00380AFE" w:rsidP="00380AFE">
            <w:pPr>
              <w:pStyle w:val="a3"/>
              <w:ind w:left="0"/>
            </w:pPr>
            <w:r>
              <w:t xml:space="preserve">При накоплении </w:t>
            </w:r>
            <w:r w:rsidR="002E08B2">
              <w:t>20</w:t>
            </w:r>
            <w:r>
              <w:t>0 баллов</w:t>
            </w:r>
            <w:r w:rsidR="002E08B2" w:rsidRPr="002E08B2">
              <w:t xml:space="preserve"> (</w:t>
            </w:r>
            <w:r w:rsidR="002E08B2">
              <w:t xml:space="preserve">затраты 10 000 $ уровня </w:t>
            </w:r>
            <w:r w:rsidR="002E08B2">
              <w:rPr>
                <w:lang w:val="en-US"/>
              </w:rPr>
              <w:t>Gold</w:t>
            </w:r>
            <w:r w:rsidR="002E08B2" w:rsidRPr="002E08B2">
              <w:t xml:space="preserve"> </w:t>
            </w:r>
            <w:r w:rsidR="002E08B2">
              <w:t xml:space="preserve">или 13 333 $ уровня </w:t>
            </w:r>
            <w:r w:rsidR="002E08B2">
              <w:rPr>
                <w:lang w:val="en-US"/>
              </w:rPr>
              <w:t>Silver</w:t>
            </w:r>
            <w:r w:rsidR="002E08B2" w:rsidRPr="002E08B2">
              <w:t xml:space="preserve"> </w:t>
            </w:r>
            <w:r w:rsidR="002E08B2">
              <w:t xml:space="preserve">или 20 000 $ уровня </w:t>
            </w:r>
            <w:r w:rsidR="002E08B2">
              <w:rPr>
                <w:lang w:val="en-US"/>
              </w:rPr>
              <w:t>Classic</w:t>
            </w:r>
            <w:r w:rsidR="002E08B2">
              <w:t>)</w:t>
            </w:r>
          </w:p>
        </w:tc>
      </w:tr>
      <w:tr w:rsidR="00380AFE" w:rsidTr="005B1C87">
        <w:tc>
          <w:tcPr>
            <w:tcW w:w="2242" w:type="dxa"/>
          </w:tcPr>
          <w:p w:rsidR="00380AFE" w:rsidRDefault="00380AFE" w:rsidP="00032A5D">
            <w:pPr>
              <w:pStyle w:val="a3"/>
              <w:ind w:left="0"/>
            </w:pPr>
            <w:r>
              <w:t>Базовая ставка начисления баллов</w:t>
            </w:r>
            <w:r w:rsidR="00C23007">
              <w:t xml:space="preserve"> ТВ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380AFE" w:rsidRDefault="00380AFE" w:rsidP="00380AFE">
            <w:pPr>
              <w:pStyle w:val="a3"/>
              <w:ind w:left="0"/>
            </w:pPr>
            <w:r>
              <w:t>100 $ = 1 балл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380AFE" w:rsidRDefault="00380AFE" w:rsidP="00032A5D">
            <w:pPr>
              <w:pStyle w:val="a3"/>
              <w:ind w:left="0"/>
            </w:pPr>
            <w:r>
              <w:t>100 $ = 1,5 балла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:rsidR="00380AFE" w:rsidRDefault="00380AFE" w:rsidP="00032A5D">
            <w:pPr>
              <w:pStyle w:val="a3"/>
              <w:ind w:left="0"/>
            </w:pPr>
            <w:r>
              <w:t>100 $ = 2 балла</w:t>
            </w:r>
          </w:p>
        </w:tc>
        <w:tc>
          <w:tcPr>
            <w:tcW w:w="1986" w:type="dxa"/>
            <w:shd w:val="clear" w:color="auto" w:fill="AEAAAA" w:themeFill="background2" w:themeFillShade="BF"/>
          </w:tcPr>
          <w:p w:rsidR="00380AFE" w:rsidRDefault="00380AFE" w:rsidP="00380AFE">
            <w:pPr>
              <w:pStyle w:val="a3"/>
              <w:ind w:left="0"/>
            </w:pPr>
            <w:r>
              <w:t>100 $ = 2,5 балла</w:t>
            </w:r>
          </w:p>
        </w:tc>
      </w:tr>
      <w:tr w:rsidR="00937531" w:rsidTr="005B1C87">
        <w:tc>
          <w:tcPr>
            <w:tcW w:w="2242" w:type="dxa"/>
          </w:tcPr>
          <w:p w:rsidR="00A468DC" w:rsidRPr="00A468DC" w:rsidRDefault="00C23007" w:rsidP="00A468DC">
            <w:pPr>
              <w:pStyle w:val="a3"/>
              <w:ind w:left="0"/>
            </w:pPr>
            <w:r>
              <w:t>Начисление бонусов ТВ.</w:t>
            </w:r>
            <w:r w:rsidR="00A468DC">
              <w:t xml:space="preserve"> Группа брендов 1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468DC" w:rsidRDefault="002E08B2" w:rsidP="002E08B2">
            <w:pPr>
              <w:pStyle w:val="a3"/>
              <w:ind w:left="0"/>
            </w:pPr>
            <w:r>
              <w:t>100 $ = 10</w:t>
            </w:r>
            <w:r w:rsidR="00A468DC">
              <w:t xml:space="preserve"> баллов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A468DC" w:rsidRDefault="002E08B2" w:rsidP="002E08B2">
            <w:pPr>
              <w:pStyle w:val="a3"/>
              <w:ind w:left="0"/>
            </w:pPr>
            <w:r>
              <w:t>100 $ = 12,5</w:t>
            </w:r>
            <w:r w:rsidR="00A468DC">
              <w:t xml:space="preserve"> балл</w:t>
            </w:r>
            <w:r>
              <w:t>ов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:rsidR="00A468DC" w:rsidRDefault="002E08B2" w:rsidP="002E08B2">
            <w:pPr>
              <w:pStyle w:val="a3"/>
              <w:ind w:left="0"/>
            </w:pPr>
            <w:r>
              <w:t>100 $</w:t>
            </w:r>
            <w:r w:rsidR="00A468DC">
              <w:t xml:space="preserve"> = </w:t>
            </w:r>
            <w:r>
              <w:t>15</w:t>
            </w:r>
            <w:r w:rsidR="00A468DC">
              <w:t xml:space="preserve"> баллов</w:t>
            </w:r>
          </w:p>
        </w:tc>
        <w:tc>
          <w:tcPr>
            <w:tcW w:w="1986" w:type="dxa"/>
            <w:shd w:val="clear" w:color="auto" w:fill="AEAAAA" w:themeFill="background2" w:themeFillShade="BF"/>
          </w:tcPr>
          <w:p w:rsidR="00A468DC" w:rsidRDefault="002E08B2" w:rsidP="002E08B2">
            <w:pPr>
              <w:pStyle w:val="a3"/>
              <w:ind w:left="0"/>
            </w:pPr>
            <w:r>
              <w:t>100 $</w:t>
            </w:r>
            <w:r w:rsidR="00A468DC">
              <w:t xml:space="preserve"> = </w:t>
            </w:r>
            <w:r>
              <w:t>17,5</w:t>
            </w:r>
            <w:r w:rsidR="00A468DC">
              <w:t xml:space="preserve"> балл</w:t>
            </w:r>
            <w:r>
              <w:t>ов</w:t>
            </w:r>
          </w:p>
        </w:tc>
      </w:tr>
      <w:tr w:rsidR="00937531" w:rsidTr="005B1C87">
        <w:tc>
          <w:tcPr>
            <w:tcW w:w="2242" w:type="dxa"/>
          </w:tcPr>
          <w:p w:rsidR="00A468DC" w:rsidRDefault="00A468DC" w:rsidP="00A468DC">
            <w:pPr>
              <w:pStyle w:val="a3"/>
              <w:ind w:left="0"/>
            </w:pPr>
            <w:r>
              <w:t>Начисление бонусов</w:t>
            </w:r>
            <w:r w:rsidR="00C23007">
              <w:t xml:space="preserve"> ТВ</w:t>
            </w:r>
            <w:r>
              <w:t>. Группа брендов 2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468DC" w:rsidRDefault="002E08B2" w:rsidP="002E08B2">
            <w:pPr>
              <w:pStyle w:val="a3"/>
              <w:ind w:left="0"/>
            </w:pPr>
            <w:r>
              <w:t>100 $ = 20</w:t>
            </w:r>
            <w:r w:rsidR="00A468DC">
              <w:t xml:space="preserve"> баллов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A468DC" w:rsidRDefault="002E08B2" w:rsidP="002E08B2">
            <w:pPr>
              <w:pStyle w:val="a3"/>
              <w:ind w:left="0"/>
            </w:pPr>
            <w:r>
              <w:t>100 $</w:t>
            </w:r>
            <w:r w:rsidR="00A468DC">
              <w:t xml:space="preserve"> =</w:t>
            </w:r>
            <w:r>
              <w:t xml:space="preserve"> 2</w:t>
            </w:r>
            <w:r w:rsidR="00A468DC">
              <w:t>5 баллов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:rsidR="00A468DC" w:rsidRDefault="002E08B2" w:rsidP="002E08B2">
            <w:pPr>
              <w:pStyle w:val="a3"/>
              <w:ind w:left="0"/>
            </w:pPr>
            <w:r>
              <w:t>100 $ = 30</w:t>
            </w:r>
            <w:r w:rsidR="00A468DC">
              <w:t xml:space="preserve"> баллов</w:t>
            </w:r>
          </w:p>
        </w:tc>
        <w:tc>
          <w:tcPr>
            <w:tcW w:w="1986" w:type="dxa"/>
            <w:shd w:val="clear" w:color="auto" w:fill="AEAAAA" w:themeFill="background2" w:themeFillShade="BF"/>
          </w:tcPr>
          <w:p w:rsidR="00A468DC" w:rsidRDefault="002E08B2" w:rsidP="002E08B2">
            <w:pPr>
              <w:pStyle w:val="a3"/>
              <w:ind w:left="0"/>
            </w:pPr>
            <w:r>
              <w:t>100 $</w:t>
            </w:r>
            <w:r w:rsidR="00A468DC">
              <w:t xml:space="preserve"> = </w:t>
            </w:r>
            <w:r>
              <w:t>40</w:t>
            </w:r>
            <w:r w:rsidR="00A468DC">
              <w:t xml:space="preserve"> баллов</w:t>
            </w:r>
          </w:p>
        </w:tc>
      </w:tr>
      <w:tr w:rsidR="00AE492D" w:rsidTr="005B1C87">
        <w:tc>
          <w:tcPr>
            <w:tcW w:w="2242" w:type="dxa"/>
          </w:tcPr>
          <w:p w:rsidR="00A468DC" w:rsidRDefault="00A468DC" w:rsidP="00A468DC">
            <w:pPr>
              <w:pStyle w:val="a3"/>
              <w:ind w:left="0"/>
            </w:pPr>
            <w:r>
              <w:t>Доступ к закрытым продажам номеров</w:t>
            </w:r>
            <w:r w:rsidR="00687E29">
              <w:t xml:space="preserve"> отелей-</w:t>
            </w:r>
            <w:r w:rsidR="002E08B2">
              <w:t>партнеров</w:t>
            </w:r>
            <w:r>
              <w:t xml:space="preserve"> только для членов клуба</w:t>
            </w:r>
            <w:r w:rsidR="00C23007">
              <w:t xml:space="preserve"> ТВ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A468DC" w:rsidRPr="00A468DC" w:rsidRDefault="00A468DC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A468DC" w:rsidRPr="00A468DC" w:rsidRDefault="00A468DC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A468DC" w:rsidRPr="00A468DC" w:rsidRDefault="00A468DC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A468DC" w:rsidRPr="00A468DC" w:rsidRDefault="00A468DC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</w:tr>
      <w:tr w:rsidR="00AE492D" w:rsidTr="005B1C87">
        <w:tc>
          <w:tcPr>
            <w:tcW w:w="2242" w:type="dxa"/>
          </w:tcPr>
          <w:p w:rsidR="00AE5E06" w:rsidRDefault="00AE5E06" w:rsidP="00AE5E06">
            <w:r>
              <w:t>Приветственный напиток</w:t>
            </w:r>
            <w:r w:rsidR="00687E29">
              <w:t xml:space="preserve"> в отеле-партнере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AE5E06" w:rsidRPr="00687E29" w:rsidRDefault="00687E29" w:rsidP="00687E29">
            <w:pPr>
              <w:pStyle w:val="a3"/>
              <w:ind w:left="0"/>
              <w:rPr>
                <w:sz w:val="32"/>
              </w:rPr>
            </w:pPr>
            <w:r>
              <w:t>Бокал игристого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AE5E06" w:rsidRPr="00A468DC" w:rsidRDefault="00687E29" w:rsidP="00AE5E06">
            <w:pPr>
              <w:pStyle w:val="a3"/>
              <w:ind w:left="0"/>
              <w:jc w:val="center"/>
              <w:rPr>
                <w:sz w:val="32"/>
              </w:rPr>
            </w:pPr>
            <w:r>
              <w:t>Бутылка игристого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AE5E06" w:rsidRPr="00A468DC" w:rsidRDefault="00687E29" w:rsidP="00AE5E06">
            <w:pPr>
              <w:pStyle w:val="a3"/>
              <w:ind w:left="0"/>
              <w:jc w:val="center"/>
              <w:rPr>
                <w:sz w:val="32"/>
              </w:rPr>
            </w:pPr>
            <w:r>
              <w:t>Бутылка игристого и тарелка фруктов</w:t>
            </w:r>
          </w:p>
        </w:tc>
      </w:tr>
      <w:tr w:rsidR="00AE492D" w:rsidTr="005B1C87">
        <w:tc>
          <w:tcPr>
            <w:tcW w:w="2242" w:type="dxa"/>
          </w:tcPr>
          <w:p w:rsidR="00AE5E06" w:rsidRDefault="00AE5E06" w:rsidP="00AE5E06">
            <w:r>
              <w:t xml:space="preserve">Ранний </w:t>
            </w:r>
            <w:proofErr w:type="spellStart"/>
            <w:r>
              <w:t>чекин</w:t>
            </w:r>
            <w:proofErr w:type="spellEnd"/>
            <w:r w:rsidR="00687E29">
              <w:t xml:space="preserve"> в отеле-партнере</w:t>
            </w:r>
          </w:p>
          <w:p w:rsidR="00AE5E06" w:rsidRDefault="00AE5E06" w:rsidP="00AE5E06">
            <w:pPr>
              <w:pStyle w:val="a3"/>
              <w:ind w:left="0"/>
            </w:pPr>
            <w:r>
              <w:t xml:space="preserve">(по </w:t>
            </w:r>
            <w:proofErr w:type="spellStart"/>
            <w:r>
              <w:t>предв</w:t>
            </w:r>
            <w:proofErr w:type="spellEnd"/>
            <w:r>
              <w:t xml:space="preserve">. Запросу при наличии </w:t>
            </w:r>
            <w:proofErr w:type="spellStart"/>
            <w:r>
              <w:t>возм</w:t>
            </w:r>
            <w:proofErr w:type="spellEnd"/>
            <w:r>
              <w:t>.)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AE5E06" w:rsidRPr="00081CD5" w:rsidRDefault="00AE5E06" w:rsidP="00AE5E06">
            <w:pPr>
              <w:pStyle w:val="a3"/>
              <w:ind w:left="0"/>
              <w:jc w:val="center"/>
            </w:pPr>
            <w:r w:rsidRPr="00081CD5">
              <w:t>+ или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AE5E06" w:rsidRPr="00A468DC" w:rsidRDefault="00AE5E06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</w:tr>
      <w:tr w:rsidR="00AE492D" w:rsidTr="005B1C87">
        <w:tc>
          <w:tcPr>
            <w:tcW w:w="2242" w:type="dxa"/>
          </w:tcPr>
          <w:p w:rsidR="00AE5E06" w:rsidRDefault="00AE5E06" w:rsidP="00AE5E06">
            <w:pPr>
              <w:pStyle w:val="a3"/>
              <w:ind w:left="0"/>
            </w:pPr>
            <w:r>
              <w:t xml:space="preserve">Поздний </w:t>
            </w:r>
            <w:proofErr w:type="spellStart"/>
            <w:r>
              <w:t>чекаут</w:t>
            </w:r>
            <w:proofErr w:type="spellEnd"/>
            <w:r w:rsidR="00687E29">
              <w:t xml:space="preserve"> в отеле-партнере</w:t>
            </w:r>
            <w:r>
              <w:t xml:space="preserve"> (по </w:t>
            </w:r>
            <w:proofErr w:type="spellStart"/>
            <w:r>
              <w:t>предв</w:t>
            </w:r>
            <w:proofErr w:type="spellEnd"/>
            <w:r>
              <w:t xml:space="preserve">. Запросу при наличии </w:t>
            </w:r>
            <w:proofErr w:type="spellStart"/>
            <w:r>
              <w:t>возм</w:t>
            </w:r>
            <w:proofErr w:type="spellEnd"/>
            <w:r>
              <w:t>.)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AE5E06" w:rsidRPr="00A468DC" w:rsidRDefault="00AE5E06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AE5E06" w:rsidRPr="00081CD5" w:rsidRDefault="00AE5E06" w:rsidP="00AE5E06">
            <w:pPr>
              <w:pStyle w:val="a3"/>
              <w:ind w:left="0"/>
              <w:jc w:val="center"/>
            </w:pPr>
            <w:r w:rsidRPr="00081CD5">
              <w:t>+ или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AE5E06" w:rsidRPr="00A468DC" w:rsidRDefault="00AE5E06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</w:tr>
      <w:tr w:rsidR="00AE492D" w:rsidTr="005B1C87">
        <w:tc>
          <w:tcPr>
            <w:tcW w:w="2242" w:type="dxa"/>
          </w:tcPr>
          <w:p w:rsidR="00AE5E06" w:rsidRDefault="00AE5E06" w:rsidP="00AE5E06">
            <w:r>
              <w:t xml:space="preserve">Апгрейд категории номера </w:t>
            </w:r>
            <w:r w:rsidR="00687E29">
              <w:t xml:space="preserve">в отеле-партнере </w:t>
            </w:r>
            <w:r>
              <w:t xml:space="preserve">(если имеется на момент </w:t>
            </w:r>
            <w:proofErr w:type="spellStart"/>
            <w:r>
              <w:t>чекина</w:t>
            </w:r>
            <w:proofErr w:type="spellEnd"/>
            <w:r>
              <w:t>)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AE5E06" w:rsidRPr="00A468DC" w:rsidRDefault="00AE5E06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AE5E06" w:rsidRPr="00A468DC" w:rsidRDefault="00AE5E06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</w:tr>
      <w:tr w:rsidR="00937531" w:rsidTr="005B1C87">
        <w:tc>
          <w:tcPr>
            <w:tcW w:w="2242" w:type="dxa"/>
          </w:tcPr>
          <w:p w:rsidR="00AE5E06" w:rsidRDefault="00AE5E06" w:rsidP="00687E29">
            <w:pPr>
              <w:pStyle w:val="a3"/>
              <w:ind w:left="0"/>
            </w:pPr>
            <w:r>
              <w:t xml:space="preserve">10% скидка на бар и ресторан </w:t>
            </w:r>
            <w:r w:rsidR="00687E29">
              <w:t>отеля-партнера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48" w:type="dxa"/>
            <w:shd w:val="clear" w:color="auto" w:fill="FFE599" w:themeFill="accent4" w:themeFillTint="66"/>
          </w:tcPr>
          <w:p w:rsidR="00AE5E06" w:rsidRDefault="00687E29" w:rsidP="00687E29">
            <w:pPr>
              <w:pStyle w:val="a3"/>
              <w:ind w:left="0"/>
            </w:pPr>
            <w:r>
              <w:t>На счет на 1 человека</w:t>
            </w:r>
          </w:p>
        </w:tc>
        <w:tc>
          <w:tcPr>
            <w:tcW w:w="1986" w:type="dxa"/>
            <w:shd w:val="clear" w:color="auto" w:fill="AEAAAA" w:themeFill="background2" w:themeFillShade="BF"/>
          </w:tcPr>
          <w:p w:rsidR="00AE5E06" w:rsidRPr="00AE5E06" w:rsidRDefault="00687E29" w:rsidP="00687E29">
            <w:pPr>
              <w:pStyle w:val="a3"/>
              <w:ind w:left="0"/>
              <w:jc w:val="center"/>
              <w:rPr>
                <w:sz w:val="32"/>
              </w:rPr>
            </w:pPr>
            <w:r>
              <w:t xml:space="preserve">На счет на двоих </w:t>
            </w:r>
          </w:p>
        </w:tc>
      </w:tr>
      <w:tr w:rsidR="00937531" w:rsidTr="005B1C87">
        <w:tc>
          <w:tcPr>
            <w:tcW w:w="2242" w:type="dxa"/>
          </w:tcPr>
          <w:p w:rsidR="00AE5E06" w:rsidRDefault="00AE5E06" w:rsidP="00AE5E06">
            <w:pPr>
              <w:pStyle w:val="a3"/>
              <w:ind w:left="0"/>
            </w:pPr>
            <w:r>
              <w:t>10% скидка на лечебные и СПА процедуры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48" w:type="dxa"/>
            <w:shd w:val="clear" w:color="auto" w:fill="FFE599" w:themeFill="accent4" w:themeFillTint="66"/>
          </w:tcPr>
          <w:p w:rsidR="00AE5E06" w:rsidRDefault="00AE5E06" w:rsidP="00AE5E06">
            <w:pPr>
              <w:pStyle w:val="a3"/>
              <w:ind w:left="0"/>
            </w:pPr>
          </w:p>
        </w:tc>
        <w:tc>
          <w:tcPr>
            <w:tcW w:w="1986" w:type="dxa"/>
            <w:shd w:val="clear" w:color="auto" w:fill="AEAAAA" w:themeFill="background2" w:themeFillShade="BF"/>
          </w:tcPr>
          <w:p w:rsidR="00AE5E06" w:rsidRPr="00AE5E06" w:rsidRDefault="00AE5E06" w:rsidP="00AE5E06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</w:tr>
      <w:tr w:rsidR="005B1C87" w:rsidTr="005B1C87">
        <w:tc>
          <w:tcPr>
            <w:tcW w:w="2242" w:type="dxa"/>
          </w:tcPr>
          <w:p w:rsidR="00985BB5" w:rsidRPr="00687E29" w:rsidRDefault="00985BB5" w:rsidP="00687E29">
            <w:pPr>
              <w:pStyle w:val="a3"/>
              <w:ind w:left="0"/>
            </w:pPr>
            <w:r>
              <w:t xml:space="preserve">При накоплении </w:t>
            </w:r>
            <w:r w:rsidR="00687E29">
              <w:rPr>
                <w:lang w:val="en-US"/>
              </w:rPr>
              <w:t>N</w:t>
            </w:r>
            <w:r w:rsidR="00687E29" w:rsidRPr="00687E29">
              <w:t xml:space="preserve"> </w:t>
            </w:r>
            <w:r w:rsidR="00687E29">
              <w:t>баллов</w:t>
            </w:r>
            <w:r w:rsidR="00C23007">
              <w:t xml:space="preserve"> ТВ</w:t>
            </w:r>
            <w:r w:rsidR="00687E29">
              <w:t xml:space="preserve"> – получение ваучера на 100 $</w:t>
            </w:r>
            <w:r>
              <w:t xml:space="preserve"> для оплаты части следующего </w:t>
            </w:r>
            <w:r w:rsidR="00687E29">
              <w:t>заказа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85BB5" w:rsidRPr="00687E29" w:rsidRDefault="00081CD5" w:rsidP="00687E29">
            <w:pPr>
              <w:pStyle w:val="a3"/>
              <w:ind w:left="0"/>
              <w:jc w:val="center"/>
            </w:pPr>
            <w:r>
              <w:rPr>
                <w:lang w:val="en-US"/>
              </w:rPr>
              <w:t xml:space="preserve">N = </w:t>
            </w:r>
            <w:r w:rsidR="00687E29" w:rsidRPr="00687E29">
              <w:t>25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85BB5" w:rsidRPr="00687E29" w:rsidRDefault="00081CD5" w:rsidP="00687E29">
            <w:pPr>
              <w:pStyle w:val="a3"/>
              <w:ind w:left="0"/>
              <w:jc w:val="center"/>
            </w:pPr>
            <w:r>
              <w:rPr>
                <w:lang w:val="en-US"/>
              </w:rPr>
              <w:t>N =</w:t>
            </w:r>
            <w:r>
              <w:rPr>
                <w:lang w:val="en-US"/>
              </w:rPr>
              <w:t xml:space="preserve"> </w:t>
            </w:r>
            <w:r w:rsidR="00687E29" w:rsidRPr="00687E29">
              <w:t>20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85BB5" w:rsidRPr="00687E29" w:rsidRDefault="00081CD5" w:rsidP="00687E29">
            <w:pPr>
              <w:pStyle w:val="a3"/>
              <w:ind w:left="0"/>
              <w:jc w:val="center"/>
            </w:pPr>
            <w:r>
              <w:rPr>
                <w:lang w:val="en-US"/>
              </w:rPr>
              <w:t>N =</w:t>
            </w:r>
            <w:r>
              <w:rPr>
                <w:lang w:val="en-US"/>
              </w:rPr>
              <w:t xml:space="preserve"> </w:t>
            </w:r>
            <w:r w:rsidR="00687E29" w:rsidRPr="00687E29">
              <w:t>17,5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85BB5" w:rsidRPr="00687E29" w:rsidRDefault="00081CD5" w:rsidP="00687E29">
            <w:pPr>
              <w:pStyle w:val="a3"/>
              <w:ind w:left="0"/>
              <w:jc w:val="center"/>
            </w:pPr>
            <w:r>
              <w:rPr>
                <w:lang w:val="en-US"/>
              </w:rPr>
              <w:t>N =</w:t>
            </w:r>
            <w:r>
              <w:rPr>
                <w:lang w:val="en-US"/>
              </w:rPr>
              <w:t xml:space="preserve"> </w:t>
            </w:r>
            <w:r w:rsidR="00687E29" w:rsidRPr="00687E29">
              <w:t>15</w:t>
            </w:r>
          </w:p>
        </w:tc>
      </w:tr>
      <w:tr w:rsidR="00937531" w:rsidRPr="00985BB5" w:rsidTr="005B1C87">
        <w:tc>
          <w:tcPr>
            <w:tcW w:w="2242" w:type="dxa"/>
          </w:tcPr>
          <w:p w:rsidR="00985BB5" w:rsidRPr="00985BB5" w:rsidRDefault="00985BB5" w:rsidP="00081CD5">
            <w:pPr>
              <w:pStyle w:val="a3"/>
              <w:ind w:left="0"/>
            </w:pPr>
            <w:r>
              <w:t>При</w:t>
            </w:r>
            <w:r w:rsidRPr="00985BB5">
              <w:t xml:space="preserve"> </w:t>
            </w:r>
            <w:r>
              <w:t>накоплении</w:t>
            </w:r>
            <w:r w:rsidRPr="00985BB5">
              <w:t xml:space="preserve"> </w:t>
            </w:r>
            <w:r w:rsidR="00081CD5" w:rsidRPr="00081CD5">
              <w:t>50</w:t>
            </w:r>
            <w:r w:rsidRPr="00985BB5">
              <w:t xml:space="preserve"> </w:t>
            </w:r>
            <w:r>
              <w:t>баллов</w:t>
            </w:r>
            <w:r w:rsidRPr="00985BB5">
              <w:t xml:space="preserve"> </w:t>
            </w:r>
            <w:r w:rsidR="00C23007">
              <w:t>ТВ</w:t>
            </w:r>
            <w:r w:rsidRPr="00985BB5">
              <w:t xml:space="preserve">– </w:t>
            </w:r>
            <w:r>
              <w:rPr>
                <w:lang w:val="en-US"/>
              </w:rPr>
              <w:t>VIP</w:t>
            </w:r>
            <w:r>
              <w:t xml:space="preserve"> места на премьерных кинопоказах, спортивных мероприятиях, шоу, мюзиклах, </w:t>
            </w:r>
            <w:r>
              <w:lastRenderedPageBreak/>
              <w:t>экскурсиях и концертах.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lastRenderedPageBreak/>
              <w:t>+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</w:tr>
      <w:tr w:rsidR="00937531" w:rsidRPr="00985BB5" w:rsidTr="005B1C87">
        <w:tc>
          <w:tcPr>
            <w:tcW w:w="2242" w:type="dxa"/>
          </w:tcPr>
          <w:p w:rsidR="005B1C87" w:rsidRDefault="00985BB5" w:rsidP="00C920C5">
            <w:r>
              <w:lastRenderedPageBreak/>
              <w:t>Дважды в год приоритетное (за 48 часов до публичного) информирование о</w:t>
            </w:r>
            <w:r w:rsidR="005B1C87">
              <w:t xml:space="preserve"> промо.</w:t>
            </w:r>
          </w:p>
          <w:p w:rsidR="005B1C87" w:rsidRDefault="005B1C87" w:rsidP="005B1C87">
            <w:r>
              <w:t>- с</w:t>
            </w:r>
            <w:r w:rsidR="00985BB5">
              <w:t>кида до 40% на бронирование в некоторых отелях</w:t>
            </w:r>
            <w:r>
              <w:t>.</w:t>
            </w:r>
          </w:p>
          <w:p w:rsidR="005B1C87" w:rsidRDefault="005B1C87" w:rsidP="005B1C87">
            <w:r>
              <w:t xml:space="preserve">- </w:t>
            </w:r>
            <w:r w:rsidR="00C920C5">
              <w:t>4 ноч</w:t>
            </w:r>
            <w:r>
              <w:t>и</w:t>
            </w:r>
            <w:r w:rsidR="00C920C5">
              <w:t xml:space="preserve"> по цене 3</w:t>
            </w:r>
            <w:r>
              <w:t>.</w:t>
            </w:r>
          </w:p>
          <w:p w:rsidR="00985BB5" w:rsidRDefault="005B1C87" w:rsidP="005B1C87">
            <w:r>
              <w:t>- 20% скидка</w:t>
            </w:r>
            <w:r w:rsidR="00C920C5">
              <w:t xml:space="preserve"> </w:t>
            </w:r>
            <w:r>
              <w:t>на</w:t>
            </w:r>
            <w:r w:rsidR="00C920C5">
              <w:t xml:space="preserve"> бронирование </w:t>
            </w:r>
            <w:r>
              <w:t>на выходные дни.</w:t>
            </w:r>
          </w:p>
          <w:p w:rsidR="005B1C87" w:rsidRPr="005B1C87" w:rsidRDefault="005B1C87" w:rsidP="005B1C87">
            <w:r>
              <w:t xml:space="preserve">- с 1 Июня до 1 Августа забронируйте номера на период с 1 Сентября до 1 Ноября и получите бесплатный апгрейд </w:t>
            </w:r>
            <w:r>
              <w:rPr>
                <w:lang w:val="en-US"/>
              </w:rPr>
              <w:t>RO</w:t>
            </w:r>
            <w:r>
              <w:t xml:space="preserve"> на </w:t>
            </w:r>
            <w:r>
              <w:rPr>
                <w:lang w:val="en-US"/>
              </w:rPr>
              <w:t>BB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85BB5" w:rsidRPr="00A468DC" w:rsidRDefault="00985BB5" w:rsidP="00985BB5">
            <w:pPr>
              <w:pStyle w:val="a3"/>
              <w:ind w:left="0"/>
              <w:jc w:val="center"/>
              <w:rPr>
                <w:sz w:val="32"/>
              </w:rPr>
            </w:pPr>
            <w:r w:rsidRPr="00A468DC">
              <w:rPr>
                <w:sz w:val="32"/>
              </w:rPr>
              <w:t>+</w:t>
            </w:r>
          </w:p>
        </w:tc>
      </w:tr>
      <w:tr w:rsidR="00985BB5" w:rsidRPr="00C23007" w:rsidTr="005B1C87">
        <w:tc>
          <w:tcPr>
            <w:tcW w:w="2242" w:type="dxa"/>
          </w:tcPr>
          <w:p w:rsidR="00985BB5" w:rsidRPr="00C23007" w:rsidRDefault="00985BB5" w:rsidP="00985BB5">
            <w:r w:rsidRPr="00C23007">
              <w:t xml:space="preserve">Начисление баллов </w:t>
            </w:r>
            <w:r w:rsidR="00C23007">
              <w:t xml:space="preserve">ТВ </w:t>
            </w:r>
            <w:r w:rsidRPr="00C23007">
              <w:t>за аренду авто</w:t>
            </w:r>
            <w:r w:rsidR="00B77D74" w:rsidRPr="00C23007">
              <w:t xml:space="preserve"> партнера</w:t>
            </w:r>
            <w:r w:rsidR="00C23007">
              <w:t xml:space="preserve"> (независимо от суммы аренды авто)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85BB5" w:rsidRPr="00C23007" w:rsidRDefault="00687E29" w:rsidP="00937531">
            <w:pPr>
              <w:pStyle w:val="a3"/>
              <w:ind w:left="0"/>
            </w:pPr>
            <w:r w:rsidRPr="00C23007">
              <w:t>20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85BB5" w:rsidRPr="00C23007" w:rsidRDefault="00687E29" w:rsidP="00937531">
            <w:pPr>
              <w:pStyle w:val="a3"/>
              <w:ind w:left="0"/>
            </w:pPr>
            <w:r w:rsidRPr="00C23007">
              <w:t>30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85BB5" w:rsidRPr="00C23007" w:rsidRDefault="00985BB5" w:rsidP="00937531">
            <w:pPr>
              <w:pStyle w:val="a3"/>
              <w:ind w:left="0"/>
            </w:pPr>
            <w:r w:rsidRPr="00C23007">
              <w:t>50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85BB5" w:rsidRPr="00C23007" w:rsidRDefault="00687E29" w:rsidP="00937531">
            <w:pPr>
              <w:pStyle w:val="a3"/>
              <w:ind w:left="0"/>
            </w:pPr>
            <w:r w:rsidRPr="00C23007">
              <w:t>75</w:t>
            </w:r>
          </w:p>
        </w:tc>
      </w:tr>
      <w:tr w:rsidR="00985BB5" w:rsidRPr="00C23007" w:rsidTr="005B1C87">
        <w:tc>
          <w:tcPr>
            <w:tcW w:w="2242" w:type="dxa"/>
          </w:tcPr>
          <w:p w:rsidR="00985BB5" w:rsidRPr="00C23007" w:rsidRDefault="00B77D74" w:rsidP="00985BB5">
            <w:r w:rsidRPr="00C23007">
              <w:t>Скидка на аренду авто партнера</w:t>
            </w:r>
            <w:r w:rsidR="00C23007">
              <w:t xml:space="preserve"> при предъявлении карты ТВ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85BB5" w:rsidRPr="00C23007" w:rsidRDefault="00081CD5" w:rsidP="00937531">
            <w:pPr>
              <w:pStyle w:val="a3"/>
              <w:ind w:left="0"/>
            </w:pPr>
            <w:r w:rsidRPr="00C23007">
              <w:t>2,5</w:t>
            </w:r>
            <w:r w:rsidR="00B77D74" w:rsidRPr="00C23007">
              <w:t>%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85BB5" w:rsidRPr="00C23007" w:rsidRDefault="00081CD5" w:rsidP="00937531">
            <w:pPr>
              <w:pStyle w:val="a3"/>
              <w:ind w:left="0"/>
            </w:pPr>
            <w:r w:rsidRPr="00C23007">
              <w:rPr>
                <w:lang w:val="en-US"/>
              </w:rPr>
              <w:t>4</w:t>
            </w:r>
            <w:r w:rsidR="00B77D74" w:rsidRPr="00C23007">
              <w:t>%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85BB5" w:rsidRPr="00C23007" w:rsidRDefault="00081CD5" w:rsidP="00937531">
            <w:pPr>
              <w:pStyle w:val="a3"/>
              <w:ind w:left="0"/>
            </w:pPr>
            <w:r w:rsidRPr="00C23007">
              <w:t>5,</w:t>
            </w:r>
            <w:r w:rsidR="00B77D74" w:rsidRPr="00C23007">
              <w:t>5%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85BB5" w:rsidRPr="00C23007" w:rsidRDefault="00081CD5" w:rsidP="00937531">
            <w:pPr>
              <w:pStyle w:val="a3"/>
              <w:ind w:left="0"/>
            </w:pPr>
            <w:r w:rsidRPr="00C23007">
              <w:rPr>
                <w:lang w:val="en-US"/>
              </w:rPr>
              <w:t>7</w:t>
            </w:r>
            <w:r w:rsidR="00B77D74" w:rsidRPr="00C23007">
              <w:t>%</w:t>
            </w:r>
          </w:p>
        </w:tc>
      </w:tr>
      <w:tr w:rsidR="00985BB5" w:rsidRPr="00C23007" w:rsidTr="005B1C87">
        <w:tc>
          <w:tcPr>
            <w:tcW w:w="2242" w:type="dxa"/>
          </w:tcPr>
          <w:p w:rsidR="00985BB5" w:rsidRPr="00C23007" w:rsidRDefault="00B77D74" w:rsidP="00985BB5">
            <w:r w:rsidRPr="00C23007">
              <w:t xml:space="preserve">Баллы </w:t>
            </w:r>
            <w:r w:rsidR="00C23007">
              <w:t xml:space="preserve">ТВ </w:t>
            </w:r>
            <w:r w:rsidRPr="00C23007">
              <w:t>за посещение ресторана-партнера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85BB5" w:rsidRPr="00C23007" w:rsidRDefault="00081CD5" w:rsidP="00081CD5">
            <w:pPr>
              <w:pStyle w:val="a3"/>
              <w:ind w:left="0"/>
            </w:pPr>
            <w:r w:rsidRPr="00C23007">
              <w:rPr>
                <w:lang w:val="en-US"/>
              </w:rPr>
              <w:t>5</w:t>
            </w:r>
            <w:r w:rsidR="00B77D74" w:rsidRPr="00C23007">
              <w:t xml:space="preserve"> </w:t>
            </w:r>
            <w:r w:rsidRPr="00C23007">
              <w:t>$</w:t>
            </w:r>
            <w:r w:rsidR="00B77D74" w:rsidRPr="00C23007">
              <w:t xml:space="preserve"> = 1 балл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85BB5" w:rsidRPr="00C23007" w:rsidRDefault="00081CD5" w:rsidP="00937531">
            <w:pPr>
              <w:pStyle w:val="a3"/>
              <w:ind w:left="0"/>
            </w:pPr>
            <w:r w:rsidRPr="00C23007">
              <w:t>5</w:t>
            </w:r>
            <w:r w:rsidRPr="00C23007">
              <w:t xml:space="preserve"> $ = 1 балл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85BB5" w:rsidRPr="00C23007" w:rsidRDefault="00081CD5" w:rsidP="00937531">
            <w:pPr>
              <w:pStyle w:val="a3"/>
              <w:ind w:left="0"/>
            </w:pPr>
            <w:r w:rsidRPr="00C23007">
              <w:t>5</w:t>
            </w:r>
            <w:r w:rsidRPr="00C23007">
              <w:t xml:space="preserve"> $ = 1 балл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85BB5" w:rsidRPr="00C23007" w:rsidRDefault="00081CD5" w:rsidP="00937531">
            <w:pPr>
              <w:pStyle w:val="a3"/>
              <w:ind w:left="0"/>
            </w:pPr>
            <w:r w:rsidRPr="00C23007">
              <w:rPr>
                <w:lang w:val="en-US"/>
              </w:rPr>
              <w:t>5</w:t>
            </w:r>
            <w:r w:rsidRPr="00C23007">
              <w:t xml:space="preserve"> $ = 1 балл</w:t>
            </w:r>
          </w:p>
        </w:tc>
      </w:tr>
      <w:tr w:rsidR="00B77D74" w:rsidRPr="00C23007" w:rsidTr="005B1C87">
        <w:tc>
          <w:tcPr>
            <w:tcW w:w="2242" w:type="dxa"/>
          </w:tcPr>
          <w:p w:rsidR="00B77D74" w:rsidRPr="00C23007" w:rsidRDefault="00B77D74" w:rsidP="00AE492D">
            <w:r w:rsidRPr="00C23007">
              <w:t xml:space="preserve">Баллы </w:t>
            </w:r>
            <w:r w:rsidR="00C23007">
              <w:t xml:space="preserve">ТВ </w:t>
            </w:r>
            <w:r w:rsidRPr="00C23007">
              <w:t xml:space="preserve">за </w:t>
            </w:r>
            <w:r w:rsidR="00AE492D" w:rsidRPr="00C23007">
              <w:t>оплату туров у туроператора партнера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B77D74" w:rsidRPr="00C23007" w:rsidRDefault="00081CD5" w:rsidP="00937531">
            <w:pPr>
              <w:pStyle w:val="a3"/>
              <w:ind w:left="0"/>
            </w:pPr>
            <w:r w:rsidRPr="00C23007">
              <w:t xml:space="preserve"> </w:t>
            </w:r>
            <w:r w:rsidRPr="00C23007">
              <w:rPr>
                <w:lang w:val="en-US"/>
              </w:rPr>
              <w:t xml:space="preserve">85 </w:t>
            </w:r>
            <w:r w:rsidRPr="00C23007">
              <w:t>$</w:t>
            </w:r>
            <w:r w:rsidR="00B77D74" w:rsidRPr="00C23007">
              <w:t xml:space="preserve"> = 1 балл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B77D74" w:rsidRPr="00C23007" w:rsidRDefault="00081CD5" w:rsidP="00937531">
            <w:pPr>
              <w:pStyle w:val="a3"/>
              <w:ind w:left="0"/>
            </w:pPr>
            <w:r w:rsidRPr="00C23007">
              <w:rPr>
                <w:lang w:val="en-US"/>
              </w:rPr>
              <w:t>7</w:t>
            </w:r>
            <w:r w:rsidRPr="00C23007">
              <w:rPr>
                <w:lang w:val="en-US"/>
              </w:rPr>
              <w:t>5</w:t>
            </w:r>
            <w:r w:rsidRPr="00C23007">
              <w:t xml:space="preserve"> $</w:t>
            </w:r>
            <w:r w:rsidR="00B77D74" w:rsidRPr="00C23007">
              <w:t xml:space="preserve"> = 1 балл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B77D74" w:rsidRPr="00C23007" w:rsidRDefault="00081CD5" w:rsidP="00937531">
            <w:pPr>
              <w:pStyle w:val="a3"/>
              <w:ind w:left="0"/>
            </w:pPr>
            <w:r w:rsidRPr="00C23007">
              <w:rPr>
                <w:lang w:val="en-US"/>
              </w:rPr>
              <w:t>60</w:t>
            </w:r>
            <w:r w:rsidRPr="00C23007">
              <w:t xml:space="preserve"> $</w:t>
            </w:r>
            <w:r w:rsidR="00B77D74" w:rsidRPr="00C23007">
              <w:t xml:space="preserve"> = 1 балл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B77D74" w:rsidRPr="00C23007" w:rsidRDefault="00081CD5" w:rsidP="00937531">
            <w:pPr>
              <w:pStyle w:val="a3"/>
              <w:ind w:left="0"/>
            </w:pPr>
            <w:r w:rsidRPr="00C23007">
              <w:rPr>
                <w:lang w:val="en-US"/>
              </w:rPr>
              <w:t>5</w:t>
            </w:r>
            <w:r w:rsidRPr="00C23007">
              <w:rPr>
                <w:lang w:val="en-US"/>
              </w:rPr>
              <w:t>0</w:t>
            </w:r>
            <w:r w:rsidRPr="00C23007">
              <w:t xml:space="preserve"> $</w:t>
            </w:r>
            <w:r w:rsidR="00B77D74" w:rsidRPr="00C23007">
              <w:t xml:space="preserve"> = 1 балл</w:t>
            </w:r>
          </w:p>
        </w:tc>
      </w:tr>
      <w:tr w:rsidR="00AE492D" w:rsidRPr="00C23007" w:rsidTr="005B1C87">
        <w:tc>
          <w:tcPr>
            <w:tcW w:w="2242" w:type="dxa"/>
          </w:tcPr>
          <w:p w:rsidR="00AE492D" w:rsidRPr="00C23007" w:rsidRDefault="00081CD5" w:rsidP="00C23007">
            <w:r w:rsidRPr="00C23007">
              <w:t>Конверсия баллов</w:t>
            </w:r>
            <w:r w:rsidR="00C23007">
              <w:t xml:space="preserve"> ТВ</w:t>
            </w:r>
            <w:r w:rsidR="00AE492D" w:rsidRPr="00C23007">
              <w:t xml:space="preserve"> баллы партнерской программы лояльности (например, </w:t>
            </w:r>
            <w:proofErr w:type="spellStart"/>
            <w:r w:rsidR="00AE492D" w:rsidRPr="00C23007">
              <w:t>Много.ру</w:t>
            </w:r>
            <w:proofErr w:type="spellEnd"/>
            <w:r w:rsidR="00AE492D" w:rsidRPr="00C23007">
              <w:t xml:space="preserve"> или </w:t>
            </w:r>
            <w:proofErr w:type="spellStart"/>
            <w:r w:rsidR="00AE492D" w:rsidRPr="00C23007">
              <w:rPr>
                <w:lang w:val="en-US"/>
              </w:rPr>
              <w:t>OneTwoTrip</w:t>
            </w:r>
            <w:proofErr w:type="spellEnd"/>
            <w:r w:rsidR="00AE492D" w:rsidRPr="00C23007">
              <w:t>)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AE492D" w:rsidRPr="00C23007" w:rsidRDefault="00081CD5" w:rsidP="00081CD5">
            <w:pPr>
              <w:pStyle w:val="a3"/>
              <w:ind w:left="0"/>
            </w:pPr>
            <w:r w:rsidRPr="00C23007">
              <w:rPr>
                <w:lang w:val="en-US"/>
              </w:rPr>
              <w:t>100</w:t>
            </w:r>
            <w:r w:rsidRPr="00C23007">
              <w:t xml:space="preserve"> баллов = 10</w:t>
            </w:r>
            <w:r w:rsidR="00AE492D" w:rsidRPr="00C23007">
              <w:t>0 баллов партнера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AE492D" w:rsidRPr="00C23007" w:rsidRDefault="00081CD5" w:rsidP="00081CD5">
            <w:pPr>
              <w:pStyle w:val="a3"/>
              <w:ind w:left="0"/>
            </w:pPr>
            <w:r w:rsidRPr="00C23007">
              <w:t>100</w:t>
            </w:r>
            <w:r w:rsidR="00AE492D" w:rsidRPr="00C23007">
              <w:t xml:space="preserve"> баллов = </w:t>
            </w:r>
            <w:r w:rsidRPr="00C23007">
              <w:rPr>
                <w:lang w:val="en-US"/>
              </w:rPr>
              <w:t>1</w:t>
            </w:r>
            <w:r w:rsidR="00AE492D" w:rsidRPr="00C23007">
              <w:t>50 баллов партнера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AE492D" w:rsidRPr="00C23007" w:rsidRDefault="00081CD5" w:rsidP="00081CD5">
            <w:pPr>
              <w:pStyle w:val="a3"/>
              <w:ind w:left="0"/>
            </w:pPr>
            <w:r w:rsidRPr="00C23007">
              <w:t xml:space="preserve">100 баллов = </w:t>
            </w:r>
            <w:r w:rsidRPr="00C23007">
              <w:rPr>
                <w:lang w:val="en-US"/>
              </w:rPr>
              <w:t>20</w:t>
            </w:r>
            <w:r w:rsidR="00AE492D" w:rsidRPr="00C23007">
              <w:t>0 баллов партнера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AE492D" w:rsidRPr="00C23007" w:rsidRDefault="00081CD5" w:rsidP="00081CD5">
            <w:pPr>
              <w:pStyle w:val="a3"/>
              <w:ind w:left="0"/>
            </w:pPr>
            <w:r w:rsidRPr="00C23007">
              <w:t xml:space="preserve">100 баллов = </w:t>
            </w:r>
            <w:r w:rsidRPr="00C23007">
              <w:rPr>
                <w:lang w:val="en-US"/>
              </w:rPr>
              <w:t>25</w:t>
            </w:r>
            <w:r w:rsidR="00AE492D" w:rsidRPr="00C23007">
              <w:t>0 баллов партнера</w:t>
            </w:r>
          </w:p>
        </w:tc>
      </w:tr>
      <w:tr w:rsidR="00AE492D" w:rsidRPr="00C23007" w:rsidTr="005B1C87">
        <w:tc>
          <w:tcPr>
            <w:tcW w:w="2242" w:type="dxa"/>
          </w:tcPr>
          <w:p w:rsidR="00AE492D" w:rsidRPr="00C23007" w:rsidRDefault="00AE492D" w:rsidP="00081CD5">
            <w:r w:rsidRPr="00C23007">
              <w:t>Конверсия баллов, набранных в партнерской программе лояльности (</w:t>
            </w:r>
            <w:proofErr w:type="spellStart"/>
            <w:r w:rsidRPr="00C23007">
              <w:t>Много.ру</w:t>
            </w:r>
            <w:proofErr w:type="spellEnd"/>
            <w:r w:rsidRPr="00C23007">
              <w:t xml:space="preserve"> или </w:t>
            </w:r>
            <w:proofErr w:type="spellStart"/>
            <w:r w:rsidRPr="00C23007">
              <w:rPr>
                <w:lang w:val="en-US"/>
              </w:rPr>
              <w:t>OneTwoTrip</w:t>
            </w:r>
            <w:proofErr w:type="spellEnd"/>
            <w:r w:rsidRPr="00C23007">
              <w:t xml:space="preserve">) </w:t>
            </w:r>
            <w:r w:rsidR="00C23007">
              <w:t>в баллы ТВ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AE492D" w:rsidRPr="00C23007" w:rsidRDefault="00081CD5" w:rsidP="00937531">
            <w:pPr>
              <w:pStyle w:val="a3"/>
              <w:ind w:left="0"/>
            </w:pPr>
            <w:r w:rsidRPr="00C23007">
              <w:t>2</w:t>
            </w:r>
            <w:r w:rsidR="00AE492D" w:rsidRPr="00C23007">
              <w:t>000 баллов партнера = 250 баллов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AE492D" w:rsidRPr="00C23007" w:rsidRDefault="00081CD5" w:rsidP="00937531">
            <w:pPr>
              <w:pStyle w:val="a3"/>
              <w:ind w:left="0"/>
            </w:pPr>
            <w:r w:rsidRPr="00C23007">
              <w:t>2</w:t>
            </w:r>
            <w:r w:rsidR="00AE492D" w:rsidRPr="00C23007">
              <w:t>000 баллов партнера = 500 баллов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AE492D" w:rsidRPr="00C23007" w:rsidRDefault="00081CD5" w:rsidP="00937531">
            <w:pPr>
              <w:pStyle w:val="a3"/>
              <w:ind w:left="0"/>
            </w:pPr>
            <w:r w:rsidRPr="00C23007">
              <w:t>2</w:t>
            </w:r>
            <w:r w:rsidR="00AE492D" w:rsidRPr="00C23007">
              <w:t>000 баллов партнера = 750 баллов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AE492D" w:rsidRPr="00C23007" w:rsidRDefault="00081CD5" w:rsidP="00937531">
            <w:pPr>
              <w:pStyle w:val="a3"/>
              <w:ind w:left="0"/>
            </w:pPr>
            <w:r w:rsidRPr="00C23007">
              <w:t>2</w:t>
            </w:r>
            <w:r w:rsidR="00AE492D" w:rsidRPr="00C23007">
              <w:t>000 баллов партнера = 1000 баллов</w:t>
            </w:r>
          </w:p>
        </w:tc>
      </w:tr>
      <w:tr w:rsidR="00937531" w:rsidRPr="00C23007" w:rsidTr="005B1C87">
        <w:tc>
          <w:tcPr>
            <w:tcW w:w="2242" w:type="dxa"/>
          </w:tcPr>
          <w:p w:rsidR="00937531" w:rsidRPr="00C23007" w:rsidRDefault="00937531" w:rsidP="00937531">
            <w:r w:rsidRPr="00C23007">
              <w:t>Конверсия балл</w:t>
            </w:r>
            <w:r w:rsidR="00C23007">
              <w:t>ов ТВ</w:t>
            </w:r>
            <w:r w:rsidRPr="00C23007">
              <w:t xml:space="preserve"> в баллы, например, РЖД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37531" w:rsidRPr="00C23007" w:rsidRDefault="00937531" w:rsidP="00081CD5">
            <w:pPr>
              <w:pStyle w:val="a3"/>
              <w:ind w:left="0"/>
            </w:pPr>
            <w:r w:rsidRPr="00C23007">
              <w:t>300 баллов = 250 баллов партнера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37531" w:rsidRPr="00C23007" w:rsidRDefault="00937531" w:rsidP="00081CD5">
            <w:pPr>
              <w:pStyle w:val="a3"/>
              <w:ind w:left="0"/>
            </w:pPr>
            <w:r w:rsidRPr="00C23007">
              <w:t>300 баллов = 500 баллов партнера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37531" w:rsidRPr="00C23007" w:rsidRDefault="00937531" w:rsidP="00081CD5">
            <w:pPr>
              <w:pStyle w:val="a3"/>
              <w:ind w:left="0"/>
            </w:pPr>
            <w:r w:rsidRPr="00C23007">
              <w:t>300 баллов = 750 баллов партнера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37531" w:rsidRPr="00C23007" w:rsidRDefault="00937531" w:rsidP="00081CD5">
            <w:pPr>
              <w:pStyle w:val="a3"/>
              <w:ind w:left="0"/>
            </w:pPr>
            <w:r w:rsidRPr="00C23007">
              <w:t>300 баллов = 1000 баллов партнера</w:t>
            </w:r>
          </w:p>
        </w:tc>
      </w:tr>
      <w:tr w:rsidR="00937531" w:rsidRPr="00C23007" w:rsidTr="005B1C87">
        <w:tc>
          <w:tcPr>
            <w:tcW w:w="2242" w:type="dxa"/>
          </w:tcPr>
          <w:p w:rsidR="00937531" w:rsidRPr="00C23007" w:rsidRDefault="00937531" w:rsidP="00937531">
            <w:r w:rsidRPr="00C23007">
              <w:lastRenderedPageBreak/>
              <w:t>Конвер</w:t>
            </w:r>
            <w:r w:rsidR="00C23007">
              <w:t>сия баллов РЖД в баллы ТВ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37531" w:rsidRPr="00C23007" w:rsidRDefault="00937531" w:rsidP="00937531">
            <w:pPr>
              <w:pStyle w:val="a3"/>
              <w:ind w:left="0"/>
            </w:pPr>
            <w:r w:rsidRPr="00C23007">
              <w:t>5000 баллов партнера = 250 баллов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37531" w:rsidRPr="00C23007" w:rsidRDefault="00937531" w:rsidP="00937531">
            <w:pPr>
              <w:pStyle w:val="a3"/>
              <w:ind w:left="0"/>
            </w:pPr>
            <w:r w:rsidRPr="00C23007">
              <w:t>5000 баллов партнера = 500 баллов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37531" w:rsidRPr="00C23007" w:rsidRDefault="00937531" w:rsidP="00937531">
            <w:pPr>
              <w:pStyle w:val="a3"/>
              <w:ind w:left="0"/>
            </w:pPr>
            <w:r w:rsidRPr="00C23007">
              <w:t>5000 баллов партнера = 750 баллов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37531" w:rsidRPr="00C23007" w:rsidRDefault="00937531" w:rsidP="00937531">
            <w:pPr>
              <w:pStyle w:val="a3"/>
              <w:ind w:left="0"/>
            </w:pPr>
            <w:r w:rsidRPr="00C23007">
              <w:t>5000 баллов партнера = 1000 баллов</w:t>
            </w:r>
          </w:p>
        </w:tc>
      </w:tr>
      <w:tr w:rsidR="00937531" w:rsidRPr="00C23007" w:rsidTr="005B1C87">
        <w:tc>
          <w:tcPr>
            <w:tcW w:w="2242" w:type="dxa"/>
          </w:tcPr>
          <w:p w:rsidR="00937531" w:rsidRPr="00C23007" w:rsidRDefault="00937531" w:rsidP="00937531">
            <w:r w:rsidRPr="00C23007">
              <w:t>Конверсия баллов</w:t>
            </w:r>
            <w:r w:rsidR="00C23007">
              <w:t xml:space="preserve"> ТВ</w:t>
            </w:r>
            <w:r w:rsidRPr="00C23007">
              <w:t xml:space="preserve"> в благотворительные примочки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937531" w:rsidRPr="00C23007" w:rsidRDefault="00C23007" w:rsidP="00C23007">
            <w:pPr>
              <w:pStyle w:val="a3"/>
              <w:ind w:left="0"/>
            </w:pPr>
            <w:r>
              <w:t>10</w:t>
            </w:r>
            <w:r w:rsidR="00937531" w:rsidRPr="00C23007">
              <w:t xml:space="preserve"> баллов = </w:t>
            </w:r>
            <w:r>
              <w:t>1</w:t>
            </w:r>
            <w:r w:rsidR="00937531" w:rsidRPr="00C23007">
              <w:t xml:space="preserve"> высаженн</w:t>
            </w:r>
            <w:r>
              <w:t>ое от имени члена клуба дерево или отчисление 250 руб. в приют для котиков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937531" w:rsidRPr="00C23007" w:rsidRDefault="00C23007" w:rsidP="00C23007">
            <w:pPr>
              <w:pStyle w:val="a3"/>
              <w:ind w:left="0"/>
            </w:pPr>
            <w:r>
              <w:t>1</w:t>
            </w:r>
            <w:r w:rsidR="00937531" w:rsidRPr="00C23007">
              <w:t xml:space="preserve">0 баллов = </w:t>
            </w:r>
            <w:r>
              <w:t>1</w:t>
            </w:r>
            <w:r w:rsidR="00937531" w:rsidRPr="00C23007">
              <w:t xml:space="preserve"> </w:t>
            </w:r>
            <w:r w:rsidRPr="00C23007">
              <w:t>высаженн</w:t>
            </w:r>
            <w:r>
              <w:t xml:space="preserve">ое от имени члена клуба дерево </w:t>
            </w:r>
            <w:r w:rsidR="00937531" w:rsidRPr="00C23007">
              <w:t xml:space="preserve">или отчисление </w:t>
            </w:r>
            <w:r>
              <w:t>500 руб. в приют для котиков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937531" w:rsidRPr="00C23007" w:rsidRDefault="00C23007" w:rsidP="00C23007">
            <w:pPr>
              <w:pStyle w:val="a3"/>
              <w:ind w:left="0"/>
            </w:pPr>
            <w:r>
              <w:t>1</w:t>
            </w:r>
            <w:r w:rsidR="00937531" w:rsidRPr="00C23007">
              <w:t xml:space="preserve">0 баллов = </w:t>
            </w:r>
            <w:r>
              <w:t>1</w:t>
            </w:r>
            <w:r w:rsidR="00937531" w:rsidRPr="00C23007">
              <w:t xml:space="preserve"> </w:t>
            </w:r>
            <w:r w:rsidRPr="00C23007">
              <w:t>высаженн</w:t>
            </w:r>
            <w:r>
              <w:t xml:space="preserve">ое от имени члена клуба дерево </w:t>
            </w:r>
            <w:r>
              <w:t>или отчисление 750 руб. в приют для котиков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937531" w:rsidRPr="00C23007" w:rsidRDefault="00C23007" w:rsidP="00C23007">
            <w:pPr>
              <w:pStyle w:val="a3"/>
              <w:ind w:left="0"/>
            </w:pPr>
            <w:r>
              <w:t>10</w:t>
            </w:r>
            <w:r w:rsidR="00937531" w:rsidRPr="00C23007">
              <w:t xml:space="preserve"> баллов = </w:t>
            </w:r>
            <w:r>
              <w:t>1</w:t>
            </w:r>
            <w:r w:rsidR="00937531" w:rsidRPr="00C23007">
              <w:t xml:space="preserve"> </w:t>
            </w:r>
            <w:r w:rsidRPr="00C23007">
              <w:t>высаженн</w:t>
            </w:r>
            <w:r>
              <w:t xml:space="preserve">ое от имени члена клуба дерево </w:t>
            </w:r>
            <w:r>
              <w:t>или отчисление 1000 руб. в приют для котиков</w:t>
            </w:r>
            <w:bookmarkStart w:id="0" w:name="_GoBack"/>
            <w:bookmarkEnd w:id="0"/>
          </w:p>
        </w:tc>
      </w:tr>
      <w:tr w:rsidR="005B1C87" w:rsidRPr="00C23007" w:rsidTr="005B1C87">
        <w:tc>
          <w:tcPr>
            <w:tcW w:w="2242" w:type="dxa"/>
          </w:tcPr>
          <w:p w:rsidR="005B1C87" w:rsidRPr="00C23007" w:rsidRDefault="005B1C87" w:rsidP="005B1C87">
            <w:r w:rsidRPr="00C23007">
              <w:t>Подарить баллы другу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5B1C87" w:rsidRPr="00C23007" w:rsidRDefault="005B1C87" w:rsidP="005B1C87">
            <w:pPr>
              <w:pStyle w:val="a3"/>
              <w:ind w:left="0"/>
              <w:jc w:val="center"/>
              <w:rPr>
                <w:sz w:val="32"/>
              </w:rPr>
            </w:pPr>
            <w:r w:rsidRPr="00C23007">
              <w:rPr>
                <w:sz w:val="32"/>
              </w:rPr>
              <w:t>+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5B1C87" w:rsidRPr="00C23007" w:rsidRDefault="005B1C87" w:rsidP="005B1C87">
            <w:pPr>
              <w:pStyle w:val="a3"/>
              <w:ind w:left="0"/>
              <w:jc w:val="center"/>
              <w:rPr>
                <w:sz w:val="32"/>
              </w:rPr>
            </w:pPr>
            <w:r w:rsidRPr="00C23007">
              <w:rPr>
                <w:sz w:val="32"/>
              </w:rPr>
              <w:t>+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:rsidR="005B1C87" w:rsidRPr="00C23007" w:rsidRDefault="005B1C87" w:rsidP="005B1C87">
            <w:pPr>
              <w:pStyle w:val="a3"/>
              <w:ind w:left="0"/>
              <w:jc w:val="center"/>
              <w:rPr>
                <w:sz w:val="32"/>
              </w:rPr>
            </w:pPr>
            <w:r w:rsidRPr="00C23007">
              <w:rPr>
                <w:sz w:val="32"/>
              </w:rPr>
              <w:t>+</w:t>
            </w:r>
          </w:p>
        </w:tc>
        <w:tc>
          <w:tcPr>
            <w:tcW w:w="1986" w:type="dxa"/>
            <w:shd w:val="clear" w:color="auto" w:fill="AEAAAA" w:themeFill="background2" w:themeFillShade="BF"/>
            <w:vAlign w:val="center"/>
          </w:tcPr>
          <w:p w:rsidR="005B1C87" w:rsidRPr="00C23007" w:rsidRDefault="005B1C87" w:rsidP="005B1C87">
            <w:pPr>
              <w:pStyle w:val="a3"/>
              <w:ind w:left="0"/>
              <w:jc w:val="center"/>
              <w:rPr>
                <w:sz w:val="32"/>
              </w:rPr>
            </w:pPr>
            <w:r w:rsidRPr="00C23007">
              <w:rPr>
                <w:sz w:val="32"/>
              </w:rPr>
              <w:t>+</w:t>
            </w:r>
          </w:p>
        </w:tc>
      </w:tr>
    </w:tbl>
    <w:p w:rsidR="00032A5D" w:rsidRPr="00C23007" w:rsidRDefault="00032A5D" w:rsidP="00032A5D">
      <w:pPr>
        <w:pStyle w:val="a3"/>
      </w:pPr>
    </w:p>
    <w:sectPr w:rsidR="00032A5D" w:rsidRPr="00C23007" w:rsidSect="00032A5D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005DE"/>
    <w:multiLevelType w:val="hybridMultilevel"/>
    <w:tmpl w:val="D07A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05"/>
    <w:rsid w:val="00032A5D"/>
    <w:rsid w:val="00046834"/>
    <w:rsid w:val="00081CD5"/>
    <w:rsid w:val="002E08B2"/>
    <w:rsid w:val="00380AFE"/>
    <w:rsid w:val="005A60EC"/>
    <w:rsid w:val="005B1C87"/>
    <w:rsid w:val="00687E29"/>
    <w:rsid w:val="00937531"/>
    <w:rsid w:val="00985BB5"/>
    <w:rsid w:val="00A468DC"/>
    <w:rsid w:val="00AE492D"/>
    <w:rsid w:val="00AE5E06"/>
    <w:rsid w:val="00B77D74"/>
    <w:rsid w:val="00C23007"/>
    <w:rsid w:val="00C920C5"/>
    <w:rsid w:val="00EB1AF6"/>
    <w:rsid w:val="00E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5FA51-1023-4605-840B-CD685B01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A5D"/>
    <w:pPr>
      <w:ind w:left="720"/>
      <w:contextualSpacing/>
    </w:pPr>
  </w:style>
  <w:style w:type="table" w:styleId="a4">
    <w:name w:val="Table Grid"/>
    <w:basedOn w:val="a1"/>
    <w:uiPriority w:val="39"/>
    <w:rsid w:val="0003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985BB5"/>
  </w:style>
  <w:style w:type="character" w:customStyle="1" w:styleId="apple-converted-space">
    <w:name w:val="apple-converted-space"/>
    <w:basedOn w:val="a0"/>
    <w:rsid w:val="0098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Гжибовский</dc:creator>
  <cp:keywords/>
  <dc:description/>
  <cp:lastModifiedBy>Кирилл Гжибовский</cp:lastModifiedBy>
  <cp:revision>5</cp:revision>
  <dcterms:created xsi:type="dcterms:W3CDTF">2015-05-26T09:26:00Z</dcterms:created>
  <dcterms:modified xsi:type="dcterms:W3CDTF">2015-05-26T12:51:00Z</dcterms:modified>
</cp:coreProperties>
</file>