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6F" w:rsidRPr="0029506F" w:rsidRDefault="0029506F" w:rsidP="0029506F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</w:pPr>
      <w:r w:rsidRPr="0029506F"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  <w:t>КУЛЬТУРНЫЕ И РАЗВЛЕКАТЕЛЬНЫЕ МЕРОПРИЯТИЯ</w:t>
      </w:r>
    </w:p>
    <w:p w:rsidR="0029506F" w:rsidRPr="0029506F" w:rsidRDefault="0029506F" w:rsidP="0029506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29506F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Говоря о Турции, нельзя не рассказать о культурных и развлекательных </w:t>
      </w:r>
      <w:proofErr w:type="gramStart"/>
      <w:r w:rsidRPr="0029506F">
        <w:rPr>
          <w:rFonts w:ascii="Comic Sans MS" w:eastAsia="Times New Roman" w:hAnsi="Comic Sans MS" w:cs="Times New Roman"/>
          <w:sz w:val="16"/>
          <w:szCs w:val="16"/>
          <w:lang w:eastAsia="ru-RU"/>
        </w:rPr>
        <w:t>мероприятиях</w:t>
      </w:r>
      <w:proofErr w:type="gramEnd"/>
      <w:r w:rsidRPr="0029506F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которые проводятся здесь или </w:t>
      </w:r>
      <w:proofErr w:type="gramStart"/>
      <w:r w:rsidRPr="0029506F">
        <w:rPr>
          <w:rFonts w:ascii="Comic Sans MS" w:eastAsia="Times New Roman" w:hAnsi="Comic Sans MS" w:cs="Times New Roman"/>
          <w:sz w:val="16"/>
          <w:szCs w:val="16"/>
          <w:lang w:eastAsia="ru-RU"/>
        </w:rPr>
        <w:t>которые</w:t>
      </w:r>
      <w:proofErr w:type="gramEnd"/>
      <w:r w:rsidRPr="0029506F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Вы можете организовать с помощью Консьерж сервис. Развлечения на любой вкус: будь то посещение ночного клуба, международных фестивалей,  концертов  или  вечеринка организованная только для Вас и ваших близких по случаю торжества. Профессиональная команда Консьерж сервис помогут Вам в организации Вашего досуга или полностью организуют заранее запланированное для Вас мероприятие. Мы </w:t>
      </w:r>
      <w:proofErr w:type="gramStart"/>
      <w:r w:rsidRPr="0029506F">
        <w:rPr>
          <w:rFonts w:ascii="Comic Sans MS" w:eastAsia="Times New Roman" w:hAnsi="Comic Sans MS" w:cs="Times New Roman"/>
          <w:sz w:val="16"/>
          <w:szCs w:val="16"/>
          <w:lang w:eastAsia="ru-RU"/>
        </w:rPr>
        <w:t>знаем</w:t>
      </w:r>
      <w:proofErr w:type="gramEnd"/>
      <w:r w:rsidRPr="0029506F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как сделать так, чтоб это событие запомнилось навсегда.</w:t>
      </w:r>
    </w:p>
    <w:p w:rsidR="0029506F" w:rsidRPr="0029506F" w:rsidRDefault="0029506F" w:rsidP="0029506F">
      <w:pPr>
        <w:numPr>
          <w:ilvl w:val="0"/>
          <w:numId w:val="1"/>
        </w:numPr>
        <w:spacing w:before="125" w:after="125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hyperlink r:id="rId5" w:history="1">
        <w:r w:rsidRPr="0029506F">
          <w:rPr>
            <w:rFonts w:ascii="Comic Sans MS" w:eastAsia="Times New Roman" w:hAnsi="Comic Sans MS" w:cs="Times New Roman"/>
            <w:sz w:val="16"/>
            <w:lang w:eastAsia="ru-RU"/>
          </w:rPr>
          <w:t>КОНЦЕРТЫ И ФЕСТИВАЛИ</w:t>
        </w:r>
      </w:hyperlink>
    </w:p>
    <w:p w:rsidR="0029506F" w:rsidRPr="0029506F" w:rsidRDefault="0029506F" w:rsidP="0029506F">
      <w:pPr>
        <w:numPr>
          <w:ilvl w:val="0"/>
          <w:numId w:val="1"/>
        </w:numPr>
        <w:spacing w:before="125" w:after="125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hyperlink r:id="rId6" w:history="1">
        <w:r w:rsidRPr="0029506F">
          <w:rPr>
            <w:rFonts w:ascii="Comic Sans MS" w:eastAsia="Times New Roman" w:hAnsi="Comic Sans MS" w:cs="Times New Roman"/>
            <w:sz w:val="16"/>
            <w:lang w:eastAsia="ru-RU"/>
          </w:rPr>
          <w:t>НОЧНЫЕ КЛУБЫ</w:t>
        </w:r>
      </w:hyperlink>
    </w:p>
    <w:p w:rsidR="0029506F" w:rsidRPr="0029506F" w:rsidRDefault="0029506F" w:rsidP="0029506F">
      <w:pPr>
        <w:numPr>
          <w:ilvl w:val="0"/>
          <w:numId w:val="1"/>
        </w:numPr>
        <w:spacing w:before="125" w:after="125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hyperlink r:id="rId7" w:history="1">
        <w:r w:rsidRPr="0029506F">
          <w:rPr>
            <w:rFonts w:ascii="Comic Sans MS" w:eastAsia="Times New Roman" w:hAnsi="Comic Sans MS" w:cs="Times New Roman"/>
            <w:sz w:val="16"/>
            <w:lang w:eastAsia="ru-RU"/>
          </w:rPr>
          <w:t>СВАДЕБНЫЕ ЦЕРЕМОНИИ</w:t>
        </w:r>
      </w:hyperlink>
    </w:p>
    <w:p w:rsidR="0029506F" w:rsidRPr="0029506F" w:rsidRDefault="0029506F" w:rsidP="0029506F">
      <w:pPr>
        <w:numPr>
          <w:ilvl w:val="0"/>
          <w:numId w:val="1"/>
        </w:numPr>
        <w:spacing w:before="125" w:after="125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hyperlink r:id="rId8" w:history="1">
        <w:r w:rsidRPr="0029506F">
          <w:rPr>
            <w:rFonts w:ascii="Comic Sans MS" w:eastAsia="Times New Roman" w:hAnsi="Comic Sans MS" w:cs="Times New Roman"/>
            <w:sz w:val="16"/>
            <w:lang w:eastAsia="ru-RU"/>
          </w:rPr>
          <w:t>ОСОБЫЕ МЕРОПРИЯТИЯ</w:t>
        </w:r>
      </w:hyperlink>
    </w:p>
    <w:p w:rsidR="007915DC" w:rsidRDefault="007915DC"/>
    <w:sectPr w:rsidR="007915DC" w:rsidSect="0079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2CEE"/>
    <w:multiLevelType w:val="multilevel"/>
    <w:tmpl w:val="E03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506F"/>
    <w:rsid w:val="0029506F"/>
    <w:rsid w:val="0079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DC"/>
  </w:style>
  <w:style w:type="paragraph" w:styleId="1">
    <w:name w:val="heading 1"/>
    <w:basedOn w:val="a"/>
    <w:link w:val="10"/>
    <w:uiPriority w:val="9"/>
    <w:qFormat/>
    <w:rsid w:val="00295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0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excellent.com/mai-excellent/ru/osobe-meroprijat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excellent.com/mai-excellent/ru/svadebne-ceremon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excellent.com/mai-excellent/ru/nochne-klub" TargetMode="External"/><Relationship Id="rId5" Type="http://schemas.openxmlformats.org/officeDocument/2006/relationships/hyperlink" Target="http://www.maiexcellent.com/mai-excellent/ru/koncert-i-festival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diakov.net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2017-02-07T10:45:00Z</dcterms:created>
  <dcterms:modified xsi:type="dcterms:W3CDTF">2017-02-07T10:45:00Z</dcterms:modified>
</cp:coreProperties>
</file>